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DE" w:rsidRDefault="002C03DE" w:rsidP="008C0DE4">
      <w:pPr>
        <w:pStyle w:val="Title"/>
      </w:pPr>
      <w:r w:rsidRPr="002C03DE">
        <w:t>Norwex matraču tīrītājs</w:t>
      </w:r>
      <w:r>
        <w:t xml:space="preserve"> </w:t>
      </w:r>
      <w:r w:rsidRPr="002C03DE">
        <w:t>pret putekļu ērcītēm</w:t>
      </w:r>
    </w:p>
    <w:p w:rsidR="008C0DE4" w:rsidRPr="008C0DE4" w:rsidRDefault="008C0DE4" w:rsidP="008C0DE4"/>
    <w:p w:rsidR="002C03DE" w:rsidRPr="002C03DE" w:rsidRDefault="002C03DE" w:rsidP="00C70A4D">
      <w:pPr>
        <w:rPr>
          <w:b/>
          <w:bCs/>
        </w:rPr>
      </w:pPr>
      <w:r w:rsidRPr="002C03DE">
        <w:rPr>
          <w:b/>
          <w:bCs/>
        </w:rPr>
        <w:t>Norwex matraču tīrītājs ir paredzēts:</w:t>
      </w:r>
    </w:p>
    <w:p w:rsidR="002C03DE" w:rsidRPr="002C03DE" w:rsidRDefault="002C03DE" w:rsidP="00C70A4D">
      <w:pPr>
        <w:spacing w:after="0"/>
      </w:pPr>
      <w:r w:rsidRPr="002C03DE">
        <w:t>· matračiem,</w:t>
      </w:r>
    </w:p>
    <w:p w:rsidR="002C03DE" w:rsidRPr="002C03DE" w:rsidRDefault="002C03DE" w:rsidP="00C70A4D">
      <w:pPr>
        <w:spacing w:after="0"/>
      </w:pPr>
      <w:r w:rsidRPr="002C03DE">
        <w:t>· spilveniem,</w:t>
      </w:r>
    </w:p>
    <w:p w:rsidR="002C03DE" w:rsidRPr="002C03DE" w:rsidRDefault="002C03DE" w:rsidP="00C70A4D">
      <w:pPr>
        <w:spacing w:after="0"/>
      </w:pPr>
      <w:r w:rsidRPr="002C03DE">
        <w:t>· segām,</w:t>
      </w:r>
    </w:p>
    <w:p w:rsidR="002C03DE" w:rsidRPr="002C03DE" w:rsidRDefault="002C03DE" w:rsidP="00C70A4D">
      <w:pPr>
        <w:spacing w:after="0"/>
      </w:pPr>
      <w:r w:rsidRPr="002C03DE">
        <w:t>· polsterētām mēbelēm,</w:t>
      </w:r>
    </w:p>
    <w:p w:rsidR="002C03DE" w:rsidRPr="002C03DE" w:rsidRDefault="002C03DE" w:rsidP="00C70A4D">
      <w:pPr>
        <w:spacing w:after="0"/>
      </w:pPr>
      <w:r w:rsidRPr="002C03DE">
        <w:t>· mašīnu sēdekļiem,</w:t>
      </w:r>
    </w:p>
    <w:p w:rsidR="002C03DE" w:rsidRPr="002C03DE" w:rsidRDefault="002C03DE" w:rsidP="00C70A4D">
      <w:pPr>
        <w:spacing w:after="0"/>
      </w:pPr>
      <w:r w:rsidRPr="002C03DE">
        <w:t>· paklājiem,</w:t>
      </w:r>
    </w:p>
    <w:p w:rsidR="002C03DE" w:rsidRPr="002C03DE" w:rsidRDefault="002C03DE" w:rsidP="00C70A4D">
      <w:pPr>
        <w:spacing w:after="0"/>
      </w:pPr>
      <w:r w:rsidRPr="002C03DE">
        <w:t>· aizkariem,</w:t>
      </w:r>
    </w:p>
    <w:p w:rsidR="002C03DE" w:rsidRDefault="002C03DE" w:rsidP="00C70A4D">
      <w:pPr>
        <w:spacing w:after="0"/>
      </w:pPr>
      <w:r w:rsidRPr="002C03DE">
        <w:t>· mīkstajām rotaļlietām u.c.</w:t>
      </w:r>
    </w:p>
    <w:p w:rsidR="00C70A4D" w:rsidRPr="002C03DE" w:rsidRDefault="00C70A4D" w:rsidP="00C70A4D">
      <w:pPr>
        <w:spacing w:after="0"/>
      </w:pPr>
    </w:p>
    <w:p w:rsidR="002C03DE" w:rsidRPr="002C03DE" w:rsidRDefault="002C03DE" w:rsidP="00C70A4D">
      <w:pPr>
        <w:rPr>
          <w:b/>
          <w:bCs/>
        </w:rPr>
      </w:pPr>
      <w:r w:rsidRPr="002C03DE">
        <w:rPr>
          <w:b/>
          <w:bCs/>
        </w:rPr>
        <w:t>Līdzeklis likvidē visas organiskās vielas, kas iekļūst matračos.</w:t>
      </w:r>
    </w:p>
    <w:p w:rsidR="002C03DE" w:rsidRPr="002C03DE" w:rsidRDefault="002C03DE" w:rsidP="00C70A4D">
      <w:pPr>
        <w:spacing w:after="0"/>
      </w:pPr>
      <w:r w:rsidRPr="002C03DE">
        <w:t>Aktīvais cinks iekapsulē mikrobus un aktīvie, labvēlīgie mikroorganismi izvada organiskās</w:t>
      </w:r>
    </w:p>
    <w:p w:rsidR="002C03DE" w:rsidRPr="002C03DE" w:rsidRDefault="002C03DE" w:rsidP="00C70A4D">
      <w:pPr>
        <w:spacing w:after="0"/>
      </w:pPr>
      <w:r w:rsidRPr="002C03DE">
        <w:t>vielas no matračiem, samazina putekļu daļiņu un baktēriju augšanu.</w:t>
      </w:r>
    </w:p>
    <w:p w:rsidR="008C0DE4" w:rsidRDefault="008C0DE4" w:rsidP="00C70A4D">
      <w:pPr>
        <w:rPr>
          <w:b/>
          <w:bCs/>
        </w:rPr>
      </w:pPr>
    </w:p>
    <w:p w:rsidR="002C03DE" w:rsidRPr="002C03DE" w:rsidRDefault="002C03DE" w:rsidP="00C70A4D">
      <w:pPr>
        <w:rPr>
          <w:b/>
          <w:bCs/>
        </w:rPr>
      </w:pPr>
      <w:bookmarkStart w:id="0" w:name="_GoBack"/>
      <w:bookmarkEnd w:id="0"/>
      <w:r w:rsidRPr="002C03DE">
        <w:rPr>
          <w:b/>
          <w:bCs/>
        </w:rPr>
        <w:t>Lietojot:</w:t>
      </w:r>
    </w:p>
    <w:p w:rsidR="002C03DE" w:rsidRPr="002C03DE" w:rsidRDefault="002C03DE" w:rsidP="00C70A4D">
      <w:pPr>
        <w:spacing w:after="0"/>
      </w:pPr>
      <w:r w:rsidRPr="002C03DE">
        <w:t>· novērš nepatīkamas smakas,</w:t>
      </w:r>
    </w:p>
    <w:p w:rsidR="002C03DE" w:rsidRPr="002C03DE" w:rsidRDefault="002C03DE" w:rsidP="00C70A4D">
      <w:pPr>
        <w:spacing w:after="0"/>
      </w:pPr>
      <w:r w:rsidRPr="002C03DE">
        <w:t>· tīra tur, kur nedarbojas citi tīrīšanas līdzekļi,</w:t>
      </w:r>
    </w:p>
    <w:p w:rsidR="002C03DE" w:rsidRPr="002C03DE" w:rsidRDefault="002C03DE" w:rsidP="00C70A4D">
      <w:pPr>
        <w:spacing w:after="0"/>
      </w:pPr>
      <w:r w:rsidRPr="002C03DE">
        <w:t>· nekairina ādu,</w:t>
      </w:r>
    </w:p>
    <w:p w:rsidR="002C03DE" w:rsidRPr="002C03DE" w:rsidRDefault="002C03DE" w:rsidP="00C70A4D">
      <w:pPr>
        <w:spacing w:after="0"/>
      </w:pPr>
      <w:r w:rsidRPr="002C03DE">
        <w:t>· videi draudzīgs,</w:t>
      </w:r>
    </w:p>
    <w:p w:rsidR="002C03DE" w:rsidRPr="002C03DE" w:rsidRDefault="002C03DE" w:rsidP="00C70A4D">
      <w:pPr>
        <w:spacing w:after="0"/>
      </w:pPr>
      <w:r w:rsidRPr="002C03DE">
        <w:t>· neatstāj traipus,</w:t>
      </w:r>
    </w:p>
    <w:p w:rsidR="002C03DE" w:rsidRPr="002C03DE" w:rsidRDefault="002C03DE" w:rsidP="00C70A4D">
      <w:pPr>
        <w:spacing w:after="0"/>
      </w:pPr>
      <w:r w:rsidRPr="002C03DE">
        <w:t>· dziļi iztīrošs,</w:t>
      </w:r>
    </w:p>
    <w:p w:rsidR="002C03DE" w:rsidRDefault="002C03DE" w:rsidP="00C70A4D">
      <w:pPr>
        <w:spacing w:after="0"/>
      </w:pPr>
      <w:r w:rsidRPr="002C03DE">
        <w:t>· DUO funkcionāls baktēriju iekapsulēšanai un izvadīšanai.</w:t>
      </w:r>
    </w:p>
    <w:p w:rsidR="00C70A4D" w:rsidRPr="002C03DE" w:rsidRDefault="00C70A4D" w:rsidP="00C70A4D">
      <w:pPr>
        <w:spacing w:after="0"/>
      </w:pPr>
    </w:p>
    <w:p w:rsidR="00C70A4D" w:rsidRDefault="002C03DE" w:rsidP="00C70A4D">
      <w:pPr>
        <w:rPr>
          <w:b/>
          <w:bCs/>
        </w:rPr>
      </w:pPr>
      <w:r w:rsidRPr="002C03DE">
        <w:rPr>
          <w:b/>
          <w:bCs/>
        </w:rPr>
        <w:t>Ieteicams lietot</w:t>
      </w:r>
      <w:r w:rsidR="00C70A4D">
        <w:rPr>
          <w:b/>
          <w:bCs/>
        </w:rPr>
        <w:t>:</w:t>
      </w:r>
    </w:p>
    <w:p w:rsidR="00C70A4D" w:rsidRDefault="002C03DE" w:rsidP="00C70A4D">
      <w:pPr>
        <w:pStyle w:val="ListParagraph"/>
        <w:numPr>
          <w:ilvl w:val="0"/>
          <w:numId w:val="3"/>
        </w:numPr>
      </w:pPr>
      <w:r w:rsidRPr="002C03DE">
        <w:t>reizi 3-4 mēnešos (reizi divos mēnešos alerģiskiem</w:t>
      </w:r>
      <w:r w:rsidR="00C70A4D">
        <w:t xml:space="preserve"> cilvēkiem);</w:t>
      </w:r>
    </w:p>
    <w:p w:rsidR="00C70A4D" w:rsidRDefault="00C70A4D" w:rsidP="00C70A4D">
      <w:pPr>
        <w:pStyle w:val="ListParagraph"/>
        <w:numPr>
          <w:ilvl w:val="0"/>
          <w:numId w:val="3"/>
        </w:numPr>
      </w:pPr>
      <w:r>
        <w:t>p</w:t>
      </w:r>
      <w:r w:rsidR="002C03DE" w:rsidRPr="002C03DE">
        <w:t>ēc pirmās lietošanas reizes ieteicams atkārtoti izsmidzināt pēc</w:t>
      </w:r>
      <w:r>
        <w:t xml:space="preserve">  </w:t>
      </w:r>
      <w:r w:rsidR="002C03DE" w:rsidRPr="002C03DE">
        <w:t>vienas nedēļas, tad izsmidzināt pēc mēneša, savukārt profilaktiski reizi 3-4</w:t>
      </w:r>
      <w:r>
        <w:t xml:space="preserve"> </w:t>
      </w:r>
      <w:r w:rsidR="002C03DE" w:rsidRPr="002C03DE">
        <w:t>mēnešos (reizi divos</w:t>
      </w:r>
      <w:r>
        <w:t xml:space="preserve"> mēnešos alerģiskiem cilvēkiem).</w:t>
      </w:r>
    </w:p>
    <w:p w:rsidR="002C03DE" w:rsidRPr="002C03DE" w:rsidRDefault="002C03DE" w:rsidP="00C70A4D">
      <w:pPr>
        <w:spacing w:after="0"/>
        <w:ind w:left="45"/>
      </w:pPr>
      <w:r w:rsidRPr="002C03DE">
        <w:t>Norwex matraču</w:t>
      </w:r>
      <w:r w:rsidR="00C70A4D">
        <w:t xml:space="preserve"> </w:t>
      </w:r>
      <w:r w:rsidRPr="002C03DE">
        <w:t>tīrītājs palīdzēs tikt vaļā no putekļu ērcītēm 4-6 nedēļu laikā no pirmās</w:t>
      </w:r>
    </w:p>
    <w:p w:rsidR="002C03DE" w:rsidRPr="002C03DE" w:rsidRDefault="002C03DE" w:rsidP="00C70A4D">
      <w:pPr>
        <w:spacing w:after="0"/>
      </w:pPr>
      <w:r w:rsidRPr="002C03DE">
        <w:t>lietošanas reizes.</w:t>
      </w:r>
    </w:p>
    <w:p w:rsidR="002C03DE" w:rsidRPr="002C03DE" w:rsidRDefault="002C03DE" w:rsidP="00C70A4D">
      <w:pPr>
        <w:spacing w:after="0"/>
      </w:pPr>
      <w:r w:rsidRPr="002C03DE">
        <w:t>Putekļu ērcītes, baktērijas, vīrusi, sēnīšu sporas, kaitīgi mikroorganismi un citi nogulsnējumi</w:t>
      </w:r>
    </w:p>
    <w:p w:rsidR="002C03DE" w:rsidRPr="002C03DE" w:rsidRDefault="002C03DE" w:rsidP="00C70A4D">
      <w:pPr>
        <w:spacing w:after="0"/>
      </w:pPr>
      <w:r w:rsidRPr="002C03DE">
        <w:t>uzkrājas matračos. Tāpēc ir svarīgi tos tīrīt!</w:t>
      </w:r>
    </w:p>
    <w:p w:rsidR="002C03DE" w:rsidRPr="002C03DE" w:rsidRDefault="002C03DE" w:rsidP="00C70A4D">
      <w:pPr>
        <w:spacing w:after="0"/>
      </w:pPr>
      <w:r w:rsidRPr="002C03DE">
        <w:lastRenderedPageBreak/>
        <w:t>NORWEX matraču tīrāmais līdzeklis palīdz samazināt astmas problēmas, ādas ekzēmas,</w:t>
      </w:r>
    </w:p>
    <w:p w:rsidR="002C03DE" w:rsidRPr="002C03DE" w:rsidRDefault="002C03DE" w:rsidP="00C70A4D">
      <w:pPr>
        <w:spacing w:after="0"/>
      </w:pPr>
      <w:r w:rsidRPr="002C03DE">
        <w:t>bronhītus, niezi, sarkano acu sindromu un „aizliktu" degunu. Uzlabo miegu, palīdz novērst</w:t>
      </w:r>
    </w:p>
    <w:p w:rsidR="002C03DE" w:rsidRPr="002C03DE" w:rsidRDefault="002C03DE" w:rsidP="00C70A4D">
      <w:pPr>
        <w:spacing w:after="0"/>
      </w:pPr>
      <w:r w:rsidRPr="002C03DE">
        <w:t>krākšanu un dod iespēju pamosties no rīta svaigam un mundram. Tas ir efektīvs veids, kā</w:t>
      </w:r>
    </w:p>
    <w:p w:rsidR="002C03DE" w:rsidRDefault="002C03DE" w:rsidP="00C70A4D">
      <w:pPr>
        <w:spacing w:after="0"/>
      </w:pPr>
      <w:r w:rsidRPr="002C03DE">
        <w:t>attīrīt matračus, neskatoties uz to vecumu, stilu vai veidu.</w:t>
      </w:r>
    </w:p>
    <w:p w:rsidR="00796044" w:rsidRPr="002C03DE" w:rsidRDefault="00796044" w:rsidP="00C70A4D">
      <w:pPr>
        <w:spacing w:after="0"/>
      </w:pPr>
    </w:p>
    <w:p w:rsidR="002C03DE" w:rsidRPr="002C03DE" w:rsidRDefault="002C03DE" w:rsidP="00C70A4D">
      <w:pPr>
        <w:spacing w:after="0"/>
      </w:pPr>
      <w:r w:rsidRPr="002C03DE">
        <w:t>Lietojot matraču tīrītāju nav nepieciešams piesūcināt spilvenus, matračus u.c. ar tīrīšanas</w:t>
      </w:r>
    </w:p>
    <w:p w:rsidR="002C03DE" w:rsidRPr="002C03DE" w:rsidRDefault="00796044" w:rsidP="00C70A4D">
      <w:pPr>
        <w:spacing w:after="0"/>
      </w:pPr>
      <w:r>
        <w:t>Šķidrumu:</w:t>
      </w:r>
    </w:p>
    <w:p w:rsidR="002C03DE" w:rsidRDefault="00796044" w:rsidP="00796044">
      <w:pPr>
        <w:pStyle w:val="ListParagraph"/>
        <w:numPr>
          <w:ilvl w:val="0"/>
          <w:numId w:val="4"/>
        </w:numPr>
        <w:spacing w:after="0"/>
      </w:pPr>
      <w:r>
        <w:t>l</w:t>
      </w:r>
      <w:r w:rsidR="002C03DE" w:rsidRPr="002C03DE">
        <w:t>ielā divguļamā gultā (220cm xl98cm) pietiekami izsmidzināt 10-12 reižu</w:t>
      </w:r>
      <w:r>
        <w:t>;</w:t>
      </w:r>
    </w:p>
    <w:p w:rsidR="00796044" w:rsidRDefault="00796044" w:rsidP="00796044">
      <w:pPr>
        <w:pStyle w:val="ListParagraph"/>
        <w:numPr>
          <w:ilvl w:val="0"/>
          <w:numId w:val="4"/>
        </w:numPr>
        <w:spacing w:after="0"/>
      </w:pPr>
      <w:r>
        <w:t>vienvietīgā gultā 5-6 reizes;</w:t>
      </w:r>
    </w:p>
    <w:p w:rsidR="00796044" w:rsidRDefault="00796044" w:rsidP="00796044">
      <w:pPr>
        <w:pStyle w:val="ListParagraph"/>
        <w:numPr>
          <w:ilvl w:val="0"/>
          <w:numId w:val="4"/>
        </w:numPr>
        <w:spacing w:after="0"/>
      </w:pPr>
      <w:r>
        <w:t>n</w:t>
      </w:r>
      <w:r w:rsidRPr="002C03DE">
        <w:t>elielos dīvānos 1 -2 reizes</w:t>
      </w:r>
      <w:r>
        <w:t xml:space="preserve">. </w:t>
      </w:r>
    </w:p>
    <w:p w:rsidR="00796044" w:rsidRDefault="00796044" w:rsidP="00796044">
      <w:pPr>
        <w:spacing w:after="0"/>
      </w:pPr>
    </w:p>
    <w:p w:rsidR="00C70A4D" w:rsidRDefault="002C03DE" w:rsidP="00C70A4D">
      <w:pPr>
        <w:spacing w:after="0"/>
      </w:pPr>
      <w:r w:rsidRPr="002C03DE">
        <w:t>Viena pudele Norwex matraču tīrītāja (500 ml) atbrīvos Jūs no</w:t>
      </w:r>
      <w:r w:rsidR="00796044">
        <w:t xml:space="preserve"> </w:t>
      </w:r>
      <w:r w:rsidRPr="002C03DE">
        <w:t>putekļu ērcītēm uz pusotru gadu, izmantojot to reizi 3-4 mēnešos.</w:t>
      </w:r>
    </w:p>
    <w:p w:rsidR="00796044" w:rsidRDefault="00796044" w:rsidP="00C70A4D">
      <w:pPr>
        <w:spacing w:after="0"/>
      </w:pPr>
    </w:p>
    <w:p w:rsidR="00C70A4D" w:rsidRPr="00796044" w:rsidRDefault="00C70A4D" w:rsidP="00C70A4D">
      <w:pPr>
        <w:rPr>
          <w:b/>
        </w:rPr>
      </w:pPr>
      <w:r w:rsidRPr="00796044">
        <w:rPr>
          <w:b/>
        </w:rPr>
        <w:t>Ieteikumi attiecībā uz telpu vēdināšanu un priekšmetu lietošanu pēc apsmidzināšanas, ir sekojoši:</w:t>
      </w:r>
    </w:p>
    <w:p w:rsidR="00C70A4D" w:rsidRDefault="00C70A4D" w:rsidP="00C70A4D">
      <w:r>
        <w:t>- noņemamās un mazgājamās detaļas, kā piemēram gultas veļu, būtu jānoņem  pirms preparāta lietošanas. Citādi apsmidzināta tiks gultas veļa, un kad to nomainīs, iznīcināmās būtnes turpinās savu darbību matračos un spilvenos. Tāpēc svarīgi ir apsmidzināt tieši matračus, spilvenus, mīkstās rotaļlietas un tamlīdzīgus priekšmetus, savukārt gultas veļu mazgāt atbilstošā režīmā, lai iznīdētu ērcītes.  Pēc vēlēšanās, protams, var apsmidzināt arī gultasveļu;</w:t>
      </w:r>
    </w:p>
    <w:p w:rsidR="00C70A4D" w:rsidRDefault="00C70A4D" w:rsidP="00C70A4D">
      <w:r>
        <w:t xml:space="preserve">- preparāts ir pilnīgi dabīgs, tādēļ nav bažu par tā ietekmi uz veselību. Anotācijā ir minēta priekšmetu lietošana (nogaidīšana) </w:t>
      </w:r>
      <w:r w:rsidRPr="00C70A4D">
        <w:rPr>
          <w:b/>
        </w:rPr>
        <w:t>~ 4 h pēc apsmidzināšanas</w:t>
      </w:r>
      <w:r>
        <w:t xml:space="preserve">. Nogaidīšana  būtu vēlama, jo: </w:t>
      </w:r>
    </w:p>
    <w:p w:rsidR="00C70A4D" w:rsidRDefault="00C70A4D" w:rsidP="00C70A4D">
      <w:pPr>
        <w:pStyle w:val="ListParagraph"/>
        <w:numPr>
          <w:ilvl w:val="0"/>
          <w:numId w:val="2"/>
        </w:numPr>
      </w:pPr>
      <w:r>
        <w:t>konkrētai personai var nepatikt preparāta smarža;</w:t>
      </w:r>
    </w:p>
    <w:p w:rsidR="00C70A4D" w:rsidRDefault="00C70A4D" w:rsidP="00C70A4D">
      <w:pPr>
        <w:pStyle w:val="ListParagraph"/>
        <w:numPr>
          <w:ilvl w:val="0"/>
          <w:numId w:val="2"/>
        </w:numPr>
      </w:pPr>
      <w:r>
        <w:t>preparāts, lai arī dabīgs, var būt nepatīkams ieelpojot, jo tajā dabīgās vielas ir ļoti akt</w:t>
      </w:r>
      <w:r w:rsidR="00796044">
        <w:t>īvas, koncentrētas;</w:t>
      </w:r>
    </w:p>
    <w:p w:rsidR="00C70A4D" w:rsidRDefault="00C70A4D" w:rsidP="00C70A4D">
      <w:pPr>
        <w:pStyle w:val="ListParagraph"/>
        <w:numPr>
          <w:ilvl w:val="0"/>
          <w:numId w:val="2"/>
        </w:numPr>
      </w:pPr>
      <w:r>
        <w:t>preparātam jāļauj nožūt no virsmām, veikt paredzēto iedarbību, nenotraucot to no virsmām pirms tas paveicis savu labo darbu</w:t>
      </w:r>
    </w:p>
    <w:p w:rsidR="00C70A4D" w:rsidRDefault="00C70A4D" w:rsidP="00C70A4D">
      <w:r>
        <w:t xml:space="preserve">Pēc minēto stundu nogaidīšanas nav speciāla uzstādījuma telpu vēdināšanai. Ja ir sajūta, ka to vajag izdarīt, to jādara. Tiek ieteikts pie iespējas, pēc nogaidīšanas laika, izsūkt apsmidzinātos priekšmetus, lai likvidētu daļu no atmirušajiem mikroorganismiem. </w:t>
      </w:r>
    </w:p>
    <w:p w:rsidR="008514B3" w:rsidRPr="002C03DE" w:rsidRDefault="002C03DE" w:rsidP="00C70A4D">
      <w:r w:rsidRPr="002C03DE">
        <w:rPr>
          <w:b/>
          <w:bCs/>
        </w:rPr>
        <w:t>Tilpums : 500 ml</w:t>
      </w:r>
    </w:p>
    <w:sectPr w:rsidR="008514B3" w:rsidRPr="002C03D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B2" w:rsidRDefault="00C035B2" w:rsidP="008C0DE4">
      <w:pPr>
        <w:spacing w:after="0" w:line="240" w:lineRule="auto"/>
      </w:pPr>
      <w:r>
        <w:separator/>
      </w:r>
    </w:p>
  </w:endnote>
  <w:endnote w:type="continuationSeparator" w:id="0">
    <w:p w:rsidR="00C035B2" w:rsidRDefault="00C035B2" w:rsidP="008C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B2" w:rsidRDefault="00C035B2" w:rsidP="008C0DE4">
      <w:pPr>
        <w:spacing w:after="0" w:line="240" w:lineRule="auto"/>
      </w:pPr>
      <w:r>
        <w:separator/>
      </w:r>
    </w:p>
  </w:footnote>
  <w:footnote w:type="continuationSeparator" w:id="0">
    <w:p w:rsidR="00C035B2" w:rsidRDefault="00C035B2" w:rsidP="008C0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E4" w:rsidRDefault="008C0DE4" w:rsidP="008C0DE4">
    <w:pPr>
      <w:pStyle w:val="Header"/>
      <w:tabs>
        <w:tab w:val="left" w:pos="660"/>
        <w:tab w:val="right" w:pos="8306"/>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2744"/>
    </w:tblGrid>
    <w:tr w:rsidR="008C0DE4" w:rsidTr="001E539C">
      <w:tc>
        <w:tcPr>
          <w:tcW w:w="5778" w:type="dxa"/>
        </w:tcPr>
        <w:p w:rsidR="008C0DE4" w:rsidRDefault="008C0DE4" w:rsidP="008C0DE4">
          <w:pPr>
            <w:pStyle w:val="Header"/>
            <w:tabs>
              <w:tab w:val="left" w:pos="660"/>
              <w:tab w:val="right" w:pos="8306"/>
            </w:tabs>
          </w:pPr>
          <w:r w:rsidRPr="00E2298C">
            <w:rPr>
              <w:sz w:val="28"/>
            </w:rPr>
            <w:t>Norwex konsultanti Uldis un Danuta</w:t>
          </w:r>
          <w:r>
            <w:br/>
          </w:r>
          <w:r>
            <w:br/>
            <w:t xml:space="preserve">Pasūtīšana un konsultācijas internetā </w:t>
          </w:r>
          <w:hyperlink r:id="rId1" w:history="1">
            <w:r w:rsidRPr="00A956C3">
              <w:rPr>
                <w:rStyle w:val="Hyperlink"/>
              </w:rPr>
              <w:t>www.lupatinas.lv</w:t>
            </w:r>
          </w:hyperlink>
          <w:r>
            <w:t xml:space="preserve"> </w:t>
          </w:r>
        </w:p>
        <w:p w:rsidR="008C0DE4" w:rsidRDefault="008C0DE4" w:rsidP="008C0DE4">
          <w:pPr>
            <w:pStyle w:val="Header"/>
            <w:tabs>
              <w:tab w:val="left" w:pos="660"/>
              <w:tab w:val="right" w:pos="8306"/>
            </w:tabs>
          </w:pPr>
          <w:r>
            <w:t>vai pa tālruni 29276647 (Uldis)</w:t>
          </w:r>
        </w:p>
      </w:tc>
      <w:tc>
        <w:tcPr>
          <w:tcW w:w="2744" w:type="dxa"/>
        </w:tcPr>
        <w:p w:rsidR="008C0DE4" w:rsidRDefault="008C0DE4" w:rsidP="008C0DE4">
          <w:pPr>
            <w:pStyle w:val="Header"/>
            <w:tabs>
              <w:tab w:val="left" w:pos="660"/>
              <w:tab w:val="right" w:pos="8306"/>
            </w:tabs>
            <w:jc w:val="right"/>
          </w:pPr>
          <w:r w:rsidRPr="00E2298C">
            <w:rPr>
              <w:noProof/>
              <w:lang w:eastAsia="lv-LV"/>
            </w:rPr>
            <w:drawing>
              <wp:inline distT="0" distB="0" distL="0" distR="0" wp14:anchorId="081D4514" wp14:editId="65EFC71C">
                <wp:extent cx="1457325" cy="676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tinas-logo.PNG"/>
                        <pic:cNvPicPr/>
                      </pic:nvPicPr>
                      <pic:blipFill>
                        <a:blip r:embed="rId2">
                          <a:extLst>
                            <a:ext uri="{28A0092B-C50C-407E-A947-70E740481C1C}">
                              <a14:useLocalDpi xmlns:a14="http://schemas.microsoft.com/office/drawing/2010/main" val="0"/>
                            </a:ext>
                          </a:extLst>
                        </a:blip>
                        <a:stretch>
                          <a:fillRect/>
                        </a:stretch>
                      </pic:blipFill>
                      <pic:spPr>
                        <a:xfrm>
                          <a:off x="0" y="0"/>
                          <a:ext cx="1477717" cy="685918"/>
                        </a:xfrm>
                        <a:prstGeom prst="rect">
                          <a:avLst/>
                        </a:prstGeom>
                      </pic:spPr>
                    </pic:pic>
                  </a:graphicData>
                </a:graphic>
              </wp:inline>
            </w:drawing>
          </w:r>
        </w:p>
      </w:tc>
    </w:tr>
  </w:tbl>
  <w:p w:rsidR="008C0DE4" w:rsidRDefault="008C0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56AB6"/>
    <w:multiLevelType w:val="hybridMultilevel"/>
    <w:tmpl w:val="4F54AA7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nsid w:val="39664BAD"/>
    <w:multiLevelType w:val="hybridMultilevel"/>
    <w:tmpl w:val="D6D42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ABA787A"/>
    <w:multiLevelType w:val="hybridMultilevel"/>
    <w:tmpl w:val="78DE38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D806C30"/>
    <w:multiLevelType w:val="hybridMultilevel"/>
    <w:tmpl w:val="73B44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DE"/>
    <w:rsid w:val="00010C3F"/>
    <w:rsid w:val="002C03DE"/>
    <w:rsid w:val="00796044"/>
    <w:rsid w:val="008514B3"/>
    <w:rsid w:val="008C0DE4"/>
    <w:rsid w:val="00C035B2"/>
    <w:rsid w:val="00C70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71704-37F9-4C24-9A95-C22F9506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4D"/>
    <w:pPr>
      <w:ind w:left="720"/>
      <w:contextualSpacing/>
    </w:pPr>
  </w:style>
  <w:style w:type="paragraph" w:styleId="Header">
    <w:name w:val="header"/>
    <w:basedOn w:val="Normal"/>
    <w:link w:val="HeaderChar"/>
    <w:uiPriority w:val="99"/>
    <w:unhideWhenUsed/>
    <w:rsid w:val="008C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E4"/>
  </w:style>
  <w:style w:type="paragraph" w:styleId="Footer">
    <w:name w:val="footer"/>
    <w:basedOn w:val="Normal"/>
    <w:link w:val="FooterChar"/>
    <w:uiPriority w:val="99"/>
    <w:unhideWhenUsed/>
    <w:rsid w:val="008C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E4"/>
  </w:style>
  <w:style w:type="character" w:styleId="Hyperlink">
    <w:name w:val="Hyperlink"/>
    <w:basedOn w:val="DefaultParagraphFont"/>
    <w:uiPriority w:val="99"/>
    <w:unhideWhenUsed/>
    <w:rsid w:val="008C0DE4"/>
    <w:rPr>
      <w:color w:val="0000FF" w:themeColor="hyperlink"/>
      <w:u w:val="single"/>
    </w:rPr>
  </w:style>
  <w:style w:type="table" w:styleId="TableGrid">
    <w:name w:val="Table Grid"/>
    <w:basedOn w:val="TableNormal"/>
    <w:uiPriority w:val="59"/>
    <w:rsid w:val="008C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0D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D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pat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2029</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Birka</dc:creator>
  <cp:keywords/>
  <dc:description/>
  <cp:lastModifiedBy>UldisB</cp:lastModifiedBy>
  <cp:revision>4</cp:revision>
  <dcterms:created xsi:type="dcterms:W3CDTF">2012-09-11T06:12:00Z</dcterms:created>
  <dcterms:modified xsi:type="dcterms:W3CDTF">2015-04-22T17:43:00Z</dcterms:modified>
</cp:coreProperties>
</file>